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E8" w:rsidRDefault="00CF0EE8" w:rsidP="00CF0EE8">
      <w:pPr>
        <w:jc w:val="center"/>
        <w:rPr>
          <w:rFonts w:ascii="Times New Roman" w:hAnsi="Times New Roman"/>
          <w:b/>
        </w:rPr>
      </w:pPr>
    </w:p>
    <w:p w:rsidR="00CF0EE8" w:rsidRPr="00CF0EE8" w:rsidRDefault="00CF0EE8" w:rsidP="00CF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EE8">
        <w:rPr>
          <w:rFonts w:ascii="Times New Roman" w:hAnsi="Times New Roman"/>
          <w:b/>
          <w:sz w:val="24"/>
          <w:szCs w:val="24"/>
        </w:rPr>
        <w:t xml:space="preserve">OBRAZLOŽENJE OPĆEG DIJELA FINANCIJSKOG PLANA ZA RAZDOBLJE </w:t>
      </w:r>
    </w:p>
    <w:p w:rsidR="00CF0EE8" w:rsidRDefault="006352DE" w:rsidP="00CF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 </w:t>
      </w:r>
      <w:r w:rsidR="00CF0EE8" w:rsidRPr="00CF0EE8">
        <w:rPr>
          <w:rFonts w:ascii="Times New Roman" w:hAnsi="Times New Roman"/>
          <w:b/>
          <w:sz w:val="24"/>
          <w:szCs w:val="24"/>
        </w:rPr>
        <w:t>2023. DO 2025. GODINE</w:t>
      </w:r>
    </w:p>
    <w:p w:rsidR="00CF0EE8" w:rsidRDefault="00CF0EE8" w:rsidP="00CF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EE8" w:rsidRPr="00CF0EE8" w:rsidRDefault="00CF0EE8" w:rsidP="00CF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4DB" w:rsidRPr="00CF0EE8" w:rsidRDefault="002934DB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>Državna komisija za kontrolu postupaka javne nabave je samostalno i neovisno državno tijelo nadležno za rješavanje o žalbama u vezi s postupcima javne nabave, postupcima davanja koncesija i postupcima odabira privatnog partnera u projektima javno-privatnog partnerstva, sukladno odredbi članka 3. stavak 1. Zakona o Državnoj komisiji za kontrolu postupaka javne nabave („Narodne novin</w:t>
      </w:r>
      <w:r w:rsidR="00ED01BE" w:rsidRPr="00CF0EE8">
        <w:rPr>
          <w:rFonts w:ascii="Times New Roman" w:hAnsi="Times New Roman"/>
          <w:sz w:val="24"/>
          <w:szCs w:val="24"/>
        </w:rPr>
        <w:t>e“, broj 18/13., 127/13., 74/14.,</w:t>
      </w:r>
      <w:r w:rsidR="00F44D61" w:rsidRPr="00CF0EE8">
        <w:rPr>
          <w:rFonts w:ascii="Times New Roman" w:hAnsi="Times New Roman"/>
          <w:sz w:val="24"/>
          <w:szCs w:val="24"/>
        </w:rPr>
        <w:t xml:space="preserve"> 98/19</w:t>
      </w:r>
      <w:r w:rsidR="00B33A8D" w:rsidRPr="00CF0EE8">
        <w:rPr>
          <w:rFonts w:ascii="Times New Roman" w:hAnsi="Times New Roman"/>
          <w:sz w:val="24"/>
          <w:szCs w:val="24"/>
        </w:rPr>
        <w:t>.</w:t>
      </w:r>
      <w:r w:rsidR="00ED01BE" w:rsidRPr="00CF0EE8">
        <w:rPr>
          <w:rFonts w:ascii="Times New Roman" w:hAnsi="Times New Roman"/>
          <w:sz w:val="24"/>
          <w:szCs w:val="24"/>
        </w:rPr>
        <w:t xml:space="preserve"> i 41/21.</w:t>
      </w:r>
      <w:r w:rsidRPr="00CF0EE8">
        <w:rPr>
          <w:rFonts w:ascii="Times New Roman" w:hAnsi="Times New Roman"/>
          <w:sz w:val="24"/>
          <w:szCs w:val="24"/>
        </w:rPr>
        <w:t xml:space="preserve">). </w:t>
      </w:r>
    </w:p>
    <w:p w:rsidR="003D062F" w:rsidRPr="00CF0EE8" w:rsidRDefault="003D062F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62F" w:rsidRDefault="003D062F" w:rsidP="00CF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EE8">
        <w:rPr>
          <w:rFonts w:ascii="Times New Roman" w:hAnsi="Times New Roman"/>
          <w:b/>
          <w:sz w:val="24"/>
          <w:szCs w:val="24"/>
        </w:rPr>
        <w:t>PRIHODI I PRIMICI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62F" w:rsidRDefault="003D062F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 xml:space="preserve">Državna komisija za kontrolu postupaka javne nabave ima jednu glavu: 196 i jedan razdjel: 19605. Za obavljanje poslova iz svoje nadležnosti Državna komisija se financira isključivo iz sredstava državnog proračuna i za svoj rad planira sredstva u državnom proračunu. 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62F" w:rsidRDefault="003D062F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>Državna komisija ima jednu aktivnost: A 744000</w:t>
      </w:r>
      <w:r w:rsidR="006352DE">
        <w:rPr>
          <w:rFonts w:ascii="Times New Roman" w:hAnsi="Times New Roman"/>
          <w:sz w:val="24"/>
          <w:szCs w:val="24"/>
        </w:rPr>
        <w:t xml:space="preserve"> -</w:t>
      </w:r>
      <w:r w:rsidRPr="00CF0EE8">
        <w:rPr>
          <w:rFonts w:ascii="Times New Roman" w:hAnsi="Times New Roman"/>
          <w:sz w:val="24"/>
          <w:szCs w:val="24"/>
        </w:rPr>
        <w:t xml:space="preserve"> Kontrola postupaka javne nabave</w:t>
      </w:r>
      <w:r w:rsidR="006352DE">
        <w:rPr>
          <w:rFonts w:ascii="Times New Roman" w:hAnsi="Times New Roman"/>
          <w:sz w:val="24"/>
          <w:szCs w:val="24"/>
        </w:rPr>
        <w:t xml:space="preserve"> i jedan</w:t>
      </w:r>
      <w:r w:rsidRPr="00CF0EE8">
        <w:rPr>
          <w:rFonts w:ascii="Times New Roman" w:hAnsi="Times New Roman"/>
          <w:sz w:val="24"/>
          <w:szCs w:val="24"/>
        </w:rPr>
        <w:t xml:space="preserve"> program: 2209 </w:t>
      </w:r>
      <w:r w:rsidR="006352DE">
        <w:rPr>
          <w:rFonts w:ascii="Times New Roman" w:hAnsi="Times New Roman"/>
          <w:sz w:val="24"/>
          <w:szCs w:val="24"/>
        </w:rPr>
        <w:t xml:space="preserve">- </w:t>
      </w:r>
      <w:r w:rsidRPr="00CF0EE8">
        <w:rPr>
          <w:rFonts w:ascii="Times New Roman" w:hAnsi="Times New Roman"/>
          <w:sz w:val="24"/>
          <w:szCs w:val="24"/>
        </w:rPr>
        <w:t xml:space="preserve">Kontrola postupaka javne nabave. 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62F" w:rsidRDefault="001E6F8E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 xml:space="preserve"> </w:t>
      </w:r>
      <w:r w:rsidR="00431288" w:rsidRPr="00CF0EE8">
        <w:rPr>
          <w:rFonts w:ascii="Times New Roman" w:hAnsi="Times New Roman"/>
          <w:sz w:val="24"/>
          <w:szCs w:val="24"/>
        </w:rPr>
        <w:t xml:space="preserve">Ukupni prihodi planirani su u državnom proračunu i iznose kako slijedi: 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288" w:rsidRPr="00CF0EE8" w:rsidRDefault="00431288" w:rsidP="00CF0EE8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>za 2023. godinu 1.</w:t>
      </w:r>
      <w:r w:rsidR="00C62477">
        <w:rPr>
          <w:rFonts w:ascii="Times New Roman" w:hAnsi="Times New Roman"/>
          <w:sz w:val="24"/>
          <w:szCs w:val="24"/>
        </w:rPr>
        <w:t>600</w:t>
      </w:r>
      <w:r w:rsidRPr="00CF0EE8">
        <w:rPr>
          <w:rFonts w:ascii="Times New Roman" w:hAnsi="Times New Roman"/>
          <w:sz w:val="24"/>
          <w:szCs w:val="24"/>
        </w:rPr>
        <w:t>.</w:t>
      </w:r>
      <w:r w:rsidR="00C62477">
        <w:rPr>
          <w:rFonts w:ascii="Times New Roman" w:hAnsi="Times New Roman"/>
          <w:sz w:val="24"/>
          <w:szCs w:val="24"/>
        </w:rPr>
        <w:t>245</w:t>
      </w:r>
      <w:r w:rsidRPr="00CF0EE8">
        <w:rPr>
          <w:rFonts w:ascii="Times New Roman" w:hAnsi="Times New Roman"/>
          <w:sz w:val="24"/>
          <w:szCs w:val="24"/>
        </w:rPr>
        <w:t xml:space="preserve"> eura</w:t>
      </w:r>
    </w:p>
    <w:p w:rsidR="00431288" w:rsidRPr="00CF0EE8" w:rsidRDefault="00C62477" w:rsidP="00CF0EE8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2024. godinu 1.648</w:t>
      </w:r>
      <w:r w:rsidR="00431288" w:rsidRPr="00CF0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071</w:t>
      </w:r>
      <w:r w:rsidR="00431288" w:rsidRPr="00CF0EE8">
        <w:rPr>
          <w:rFonts w:ascii="Times New Roman" w:hAnsi="Times New Roman"/>
          <w:sz w:val="24"/>
          <w:szCs w:val="24"/>
        </w:rPr>
        <w:t xml:space="preserve"> eura</w:t>
      </w:r>
    </w:p>
    <w:p w:rsidR="00431288" w:rsidRDefault="00431288" w:rsidP="00CF0EE8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EE8">
        <w:rPr>
          <w:rFonts w:ascii="Times New Roman" w:hAnsi="Times New Roman"/>
          <w:sz w:val="24"/>
          <w:szCs w:val="24"/>
        </w:rPr>
        <w:t>za 2025. godinu 1.</w:t>
      </w:r>
      <w:r w:rsidR="00C62477">
        <w:rPr>
          <w:rFonts w:ascii="Times New Roman" w:hAnsi="Times New Roman"/>
          <w:sz w:val="24"/>
          <w:szCs w:val="24"/>
        </w:rPr>
        <w:t>667.673</w:t>
      </w:r>
      <w:r w:rsidRPr="00CF0EE8">
        <w:rPr>
          <w:rFonts w:ascii="Times New Roman" w:hAnsi="Times New Roman"/>
          <w:sz w:val="24"/>
          <w:szCs w:val="24"/>
        </w:rPr>
        <w:t xml:space="preserve"> eura</w:t>
      </w:r>
    </w:p>
    <w:p w:rsidR="00CF0EE8" w:rsidRDefault="00CF0EE8" w:rsidP="00CF0EE8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52DE" w:rsidRDefault="006352DE" w:rsidP="00CF0EE8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352DE">
        <w:rPr>
          <w:rFonts w:ascii="Times New Roman" w:hAnsi="Times New Roman" w:cs="Times New Roman"/>
          <w:sz w:val="24"/>
        </w:rPr>
        <w:t xml:space="preserve">Osim planiranih prihoda iz državnog proračuna, Državna komisija nema planiranih drugih primitaka u financijskom planu za </w:t>
      </w:r>
      <w:r>
        <w:rPr>
          <w:rFonts w:ascii="Times New Roman" w:hAnsi="Times New Roman" w:cs="Times New Roman"/>
          <w:sz w:val="24"/>
        </w:rPr>
        <w:t xml:space="preserve">razdoblje od </w:t>
      </w:r>
      <w:r w:rsidRPr="006352DE">
        <w:rPr>
          <w:rFonts w:ascii="Times New Roman" w:hAnsi="Times New Roman" w:cs="Times New Roman"/>
          <w:sz w:val="24"/>
        </w:rPr>
        <w:t>2023. do 2025. godin</w:t>
      </w:r>
      <w:r>
        <w:rPr>
          <w:rFonts w:ascii="Times New Roman" w:hAnsi="Times New Roman" w:cs="Times New Roman"/>
          <w:sz w:val="24"/>
        </w:rPr>
        <w:t>e</w:t>
      </w:r>
      <w:r w:rsidRPr="006352DE">
        <w:rPr>
          <w:rFonts w:ascii="Times New Roman" w:hAnsi="Times New Roman" w:cs="Times New Roman"/>
          <w:sz w:val="24"/>
        </w:rPr>
        <w:t>.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288" w:rsidRPr="00CF0EE8" w:rsidRDefault="00431288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EE8">
        <w:rPr>
          <w:rFonts w:ascii="Times New Roman" w:hAnsi="Times New Roman"/>
          <w:sz w:val="24"/>
          <w:szCs w:val="24"/>
        </w:rPr>
        <w:t xml:space="preserve">U odnosu na 2022. godinu sredstva </w:t>
      </w:r>
      <w:r w:rsidR="00390651" w:rsidRPr="00CF0EE8">
        <w:rPr>
          <w:rFonts w:ascii="Times New Roman" w:hAnsi="Times New Roman"/>
          <w:sz w:val="24"/>
          <w:szCs w:val="24"/>
        </w:rPr>
        <w:t>prihoda</w:t>
      </w:r>
      <w:r w:rsidRPr="00CF0EE8">
        <w:rPr>
          <w:rFonts w:ascii="Times New Roman" w:hAnsi="Times New Roman"/>
          <w:sz w:val="24"/>
          <w:szCs w:val="24"/>
        </w:rPr>
        <w:t xml:space="preserve"> za 2023. godinu su planirana u višem iznosu za </w:t>
      </w:r>
      <w:r w:rsidR="008C265E">
        <w:rPr>
          <w:rFonts w:ascii="Times New Roman" w:hAnsi="Times New Roman"/>
          <w:sz w:val="24"/>
          <w:szCs w:val="24"/>
        </w:rPr>
        <w:t>11,94</w:t>
      </w:r>
      <w:bookmarkStart w:id="0" w:name="_GoBack"/>
      <w:bookmarkEnd w:id="0"/>
      <w:r w:rsidRPr="00CF0EE8">
        <w:rPr>
          <w:rFonts w:ascii="Times New Roman" w:hAnsi="Times New Roman"/>
          <w:sz w:val="24"/>
          <w:szCs w:val="24"/>
        </w:rPr>
        <w:t>%. Povećanje se odnosi na režijske troškove, troškove prijevoza</w:t>
      </w:r>
      <w:r w:rsidR="00B34256">
        <w:rPr>
          <w:rFonts w:ascii="Times New Roman" w:hAnsi="Times New Roman"/>
          <w:sz w:val="24"/>
          <w:szCs w:val="24"/>
        </w:rPr>
        <w:t>, povećanje osnovice za iz</w:t>
      </w:r>
      <w:r w:rsidR="00C15687">
        <w:rPr>
          <w:rFonts w:ascii="Times New Roman" w:hAnsi="Times New Roman"/>
          <w:sz w:val="24"/>
          <w:szCs w:val="24"/>
        </w:rPr>
        <w:t xml:space="preserve">račun </w:t>
      </w:r>
      <w:r w:rsidR="00B34256">
        <w:rPr>
          <w:rFonts w:ascii="Times New Roman" w:hAnsi="Times New Roman"/>
          <w:sz w:val="24"/>
          <w:szCs w:val="24"/>
        </w:rPr>
        <w:t>p</w:t>
      </w:r>
      <w:r w:rsidR="00C15687">
        <w:rPr>
          <w:rFonts w:ascii="Times New Roman" w:hAnsi="Times New Roman"/>
          <w:sz w:val="24"/>
          <w:szCs w:val="24"/>
        </w:rPr>
        <w:t xml:space="preserve">laće </w:t>
      </w:r>
      <w:r w:rsidR="00B34256">
        <w:rPr>
          <w:rFonts w:ascii="Times New Roman" w:hAnsi="Times New Roman"/>
          <w:sz w:val="24"/>
          <w:szCs w:val="24"/>
        </w:rPr>
        <w:t>za državne službenike i namještenike te</w:t>
      </w:r>
      <w:r w:rsidRPr="00CF0EE8">
        <w:rPr>
          <w:rFonts w:ascii="Times New Roman" w:hAnsi="Times New Roman"/>
          <w:sz w:val="24"/>
          <w:szCs w:val="24"/>
        </w:rPr>
        <w:t xml:space="preserve"> povećanje</w:t>
      </w:r>
      <w:r w:rsidR="00B34256">
        <w:rPr>
          <w:rFonts w:ascii="Times New Roman" w:hAnsi="Times New Roman"/>
          <w:sz w:val="24"/>
          <w:szCs w:val="24"/>
        </w:rPr>
        <w:t xml:space="preserve"> mase </w:t>
      </w:r>
      <w:r w:rsidRPr="00CF0EE8">
        <w:rPr>
          <w:rFonts w:ascii="Times New Roman" w:hAnsi="Times New Roman"/>
          <w:sz w:val="24"/>
          <w:szCs w:val="24"/>
        </w:rPr>
        <w:t>plać</w:t>
      </w:r>
      <w:r w:rsidR="00B34256">
        <w:rPr>
          <w:rFonts w:ascii="Times New Roman" w:hAnsi="Times New Roman"/>
          <w:sz w:val="24"/>
          <w:szCs w:val="24"/>
        </w:rPr>
        <w:t>a</w:t>
      </w:r>
      <w:r w:rsidRPr="00CF0EE8">
        <w:rPr>
          <w:rFonts w:ascii="Times New Roman" w:hAnsi="Times New Roman"/>
          <w:sz w:val="24"/>
          <w:szCs w:val="24"/>
        </w:rPr>
        <w:t xml:space="preserve"> za </w:t>
      </w:r>
      <w:r w:rsidR="00B34256">
        <w:rPr>
          <w:rFonts w:ascii="Times New Roman" w:hAnsi="Times New Roman"/>
          <w:sz w:val="24"/>
          <w:szCs w:val="24"/>
        </w:rPr>
        <w:t xml:space="preserve">plaću </w:t>
      </w:r>
      <w:r w:rsidRPr="00CF0EE8">
        <w:rPr>
          <w:rFonts w:ascii="Times New Roman" w:hAnsi="Times New Roman"/>
          <w:sz w:val="24"/>
          <w:szCs w:val="24"/>
        </w:rPr>
        <w:t xml:space="preserve">jednog višeg stručnog savjetnika-specijalista. </w:t>
      </w:r>
      <w:r w:rsidRPr="00CF0EE8">
        <w:rPr>
          <w:rFonts w:ascii="Times New Roman" w:hAnsi="Times New Roman" w:cs="Times New Roman"/>
          <w:sz w:val="24"/>
          <w:szCs w:val="24"/>
          <w:shd w:val="clear" w:color="auto" w:fill="FFFFFF"/>
        </w:rPr>
        <w:t>U 2022. godini jednoj članici Državne komisije za kontrolu postupaka javne nabave je istekao drugi mandat te nema pravo na ponovno imenovanje. S obzirom da je ista prije imenovanja na dužnost članice Državne komisije bila u državnoj službi u Državnoj komisiji za kontrolu postupak javne nabave, a s obzirom na to da prema Zakonu o Državnoj komisiji za kontrolu postupaka javne nabave ima pravo raspor</w:t>
      </w:r>
      <w:r w:rsidR="002A35EF">
        <w:rPr>
          <w:rFonts w:ascii="Times New Roman" w:hAnsi="Times New Roman" w:cs="Times New Roman"/>
          <w:sz w:val="24"/>
          <w:szCs w:val="24"/>
          <w:shd w:val="clear" w:color="auto" w:fill="FFFFFF"/>
        </w:rPr>
        <w:t>eda na poslove koje je obavljala</w:t>
      </w:r>
      <w:r w:rsidRPr="00CF0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prije imenovanja na dužnost člana, potrebno je planirati sredstava za plaću jednog višeg stručnog savjetnika-specijalista više nego u 202</w:t>
      </w:r>
      <w:r w:rsidR="006352D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F0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godini. </w:t>
      </w:r>
    </w:p>
    <w:p w:rsidR="00431288" w:rsidRPr="00CF0EE8" w:rsidRDefault="00431288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1288" w:rsidRDefault="00431288" w:rsidP="00CF0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0E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RASHODI I IZDACI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234B" w:rsidRPr="00CF0EE8" w:rsidRDefault="00CD5988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E8">
        <w:rPr>
          <w:rFonts w:ascii="Times New Roman" w:hAnsi="Times New Roman" w:cs="Times New Roman"/>
          <w:sz w:val="24"/>
          <w:szCs w:val="24"/>
        </w:rPr>
        <w:t>Nadležnost Državne komisije za kontrolu postupaka javne nabave je postupanje po žalbama u postupcima javne nabave, koncesija i javno-privatnog partnerstva. Predmetno predstavlja jedinu i isključivu nadležnost i djelokrug ovog državnog tijela. Najveći dio zaposlenih u Državnoj komisiji</w:t>
      </w:r>
      <w:r w:rsidR="006352DE">
        <w:rPr>
          <w:rFonts w:ascii="Times New Roman" w:hAnsi="Times New Roman" w:cs="Times New Roman"/>
          <w:sz w:val="24"/>
          <w:szCs w:val="24"/>
        </w:rPr>
        <w:t xml:space="preserve"> za kontrolu postupaka javne nabave</w:t>
      </w:r>
      <w:r w:rsidRPr="00CF0EE8">
        <w:rPr>
          <w:rFonts w:ascii="Times New Roman" w:hAnsi="Times New Roman" w:cs="Times New Roman"/>
          <w:sz w:val="24"/>
          <w:szCs w:val="24"/>
        </w:rPr>
        <w:t xml:space="preserve"> (88%) izravno izvršava poslove iz nadležnosti i djelokruga Državne komisije. Stoga, najveći dio proračuna Državne komisije</w:t>
      </w:r>
      <w:r w:rsidR="006352DE">
        <w:rPr>
          <w:rFonts w:ascii="Times New Roman" w:hAnsi="Times New Roman" w:cs="Times New Roman"/>
          <w:sz w:val="24"/>
          <w:szCs w:val="24"/>
        </w:rPr>
        <w:t xml:space="preserve"> za kontrolu postupaka javne nabave</w:t>
      </w:r>
      <w:r w:rsidRPr="00CF0EE8">
        <w:rPr>
          <w:rFonts w:ascii="Times New Roman" w:hAnsi="Times New Roman" w:cs="Times New Roman"/>
          <w:sz w:val="24"/>
          <w:szCs w:val="24"/>
        </w:rPr>
        <w:t xml:space="preserve"> odnosi se upravo na rashode za zaposlene koji za 2023. godinu iznose 1.</w:t>
      </w:r>
      <w:r w:rsidR="00B34256">
        <w:rPr>
          <w:rFonts w:ascii="Times New Roman" w:hAnsi="Times New Roman" w:cs="Times New Roman"/>
          <w:sz w:val="24"/>
          <w:szCs w:val="24"/>
        </w:rPr>
        <w:t>265.189</w:t>
      </w:r>
      <w:r w:rsidRPr="00CF0EE8">
        <w:rPr>
          <w:rFonts w:ascii="Times New Roman" w:hAnsi="Times New Roman" w:cs="Times New Roman"/>
          <w:sz w:val="24"/>
          <w:szCs w:val="24"/>
        </w:rPr>
        <w:t xml:space="preserve"> eura (7</w:t>
      </w:r>
      <w:r w:rsidR="00B34256">
        <w:rPr>
          <w:rFonts w:ascii="Times New Roman" w:hAnsi="Times New Roman" w:cs="Times New Roman"/>
          <w:sz w:val="24"/>
          <w:szCs w:val="24"/>
        </w:rPr>
        <w:t>9</w:t>
      </w:r>
      <w:r w:rsidRPr="00CF0EE8">
        <w:rPr>
          <w:rFonts w:ascii="Times New Roman" w:hAnsi="Times New Roman" w:cs="Times New Roman"/>
          <w:sz w:val="24"/>
          <w:szCs w:val="24"/>
        </w:rPr>
        <w:t>%), za 2024. godinu iznose 1.</w:t>
      </w:r>
      <w:r w:rsidR="00B34256">
        <w:rPr>
          <w:rFonts w:ascii="Times New Roman" w:hAnsi="Times New Roman" w:cs="Times New Roman"/>
          <w:sz w:val="24"/>
          <w:szCs w:val="24"/>
        </w:rPr>
        <w:t>271.405</w:t>
      </w:r>
      <w:r w:rsidRPr="00CF0EE8">
        <w:rPr>
          <w:rFonts w:ascii="Times New Roman" w:hAnsi="Times New Roman" w:cs="Times New Roman"/>
          <w:sz w:val="24"/>
          <w:szCs w:val="24"/>
        </w:rPr>
        <w:t xml:space="preserve"> eura (7</w:t>
      </w:r>
      <w:r w:rsidR="00B34256">
        <w:rPr>
          <w:rFonts w:ascii="Times New Roman" w:hAnsi="Times New Roman" w:cs="Times New Roman"/>
          <w:sz w:val="24"/>
          <w:szCs w:val="24"/>
        </w:rPr>
        <w:t>7</w:t>
      </w:r>
      <w:r w:rsidRPr="00CF0EE8">
        <w:rPr>
          <w:rFonts w:ascii="Times New Roman" w:hAnsi="Times New Roman" w:cs="Times New Roman"/>
          <w:sz w:val="24"/>
          <w:szCs w:val="24"/>
        </w:rPr>
        <w:t>%) i za 2025. godinu iznose 1.2</w:t>
      </w:r>
      <w:r w:rsidR="00B34256">
        <w:rPr>
          <w:rFonts w:ascii="Times New Roman" w:hAnsi="Times New Roman" w:cs="Times New Roman"/>
          <w:sz w:val="24"/>
          <w:szCs w:val="24"/>
        </w:rPr>
        <w:t>77.651</w:t>
      </w:r>
      <w:r w:rsidRPr="00CF0EE8">
        <w:rPr>
          <w:rFonts w:ascii="Times New Roman" w:hAnsi="Times New Roman" w:cs="Times New Roman"/>
          <w:sz w:val="24"/>
          <w:szCs w:val="24"/>
        </w:rPr>
        <w:t xml:space="preserve"> eura (7</w:t>
      </w:r>
      <w:r w:rsidR="00B34256">
        <w:rPr>
          <w:rFonts w:ascii="Times New Roman" w:hAnsi="Times New Roman" w:cs="Times New Roman"/>
          <w:sz w:val="24"/>
          <w:szCs w:val="24"/>
        </w:rPr>
        <w:t>7</w:t>
      </w:r>
      <w:r w:rsidRPr="00CF0EE8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09234B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E8">
        <w:rPr>
          <w:rFonts w:ascii="Times New Roman" w:hAnsi="Times New Roman" w:cs="Times New Roman"/>
          <w:sz w:val="24"/>
          <w:szCs w:val="24"/>
        </w:rPr>
        <w:lastRenderedPageBreak/>
        <w:t>Značajan dio proračuna se odnosi na materijalne i financijske rashode</w:t>
      </w:r>
      <w:r w:rsidR="00CF0EE8">
        <w:rPr>
          <w:rFonts w:ascii="Times New Roman" w:hAnsi="Times New Roman" w:cs="Times New Roman"/>
          <w:sz w:val="24"/>
          <w:szCs w:val="24"/>
        </w:rPr>
        <w:t xml:space="preserve"> koji za 2023. godinu iznose </w:t>
      </w:r>
      <w:r w:rsidR="00B34256">
        <w:rPr>
          <w:rFonts w:ascii="Times New Roman" w:hAnsi="Times New Roman" w:cs="Times New Roman"/>
          <w:sz w:val="24"/>
          <w:szCs w:val="24"/>
        </w:rPr>
        <w:t>313.025</w:t>
      </w:r>
      <w:r w:rsidR="00CF0EE8">
        <w:rPr>
          <w:rFonts w:ascii="Times New Roman" w:hAnsi="Times New Roman" w:cs="Times New Roman"/>
          <w:sz w:val="24"/>
          <w:szCs w:val="24"/>
        </w:rPr>
        <w:t xml:space="preserve"> eura (</w:t>
      </w:r>
      <w:r w:rsidR="00B34256">
        <w:rPr>
          <w:rFonts w:ascii="Times New Roman" w:hAnsi="Times New Roman" w:cs="Times New Roman"/>
          <w:sz w:val="24"/>
          <w:szCs w:val="24"/>
        </w:rPr>
        <w:t>19,56</w:t>
      </w:r>
      <w:r w:rsidR="00CF0EE8">
        <w:rPr>
          <w:rFonts w:ascii="Times New Roman" w:hAnsi="Times New Roman" w:cs="Times New Roman"/>
          <w:sz w:val="24"/>
          <w:szCs w:val="24"/>
        </w:rPr>
        <w:t>%), za 2024. godinu iznose 34</w:t>
      </w:r>
      <w:r w:rsidR="00B34256">
        <w:rPr>
          <w:rFonts w:ascii="Times New Roman" w:hAnsi="Times New Roman" w:cs="Times New Roman"/>
          <w:sz w:val="24"/>
          <w:szCs w:val="24"/>
        </w:rPr>
        <w:t>3</w:t>
      </w:r>
      <w:r w:rsidR="00CF0EE8">
        <w:rPr>
          <w:rFonts w:ascii="Times New Roman" w:hAnsi="Times New Roman" w:cs="Times New Roman"/>
          <w:sz w:val="24"/>
          <w:szCs w:val="24"/>
        </w:rPr>
        <w:t>.</w:t>
      </w:r>
      <w:r w:rsidR="00B34256">
        <w:rPr>
          <w:rFonts w:ascii="Times New Roman" w:hAnsi="Times New Roman" w:cs="Times New Roman"/>
          <w:sz w:val="24"/>
          <w:szCs w:val="24"/>
        </w:rPr>
        <w:t>231</w:t>
      </w:r>
      <w:r w:rsidR="00CF0EE8">
        <w:rPr>
          <w:rFonts w:ascii="Times New Roman" w:hAnsi="Times New Roman" w:cs="Times New Roman"/>
          <w:sz w:val="24"/>
          <w:szCs w:val="24"/>
        </w:rPr>
        <w:t xml:space="preserve"> eura (2</w:t>
      </w:r>
      <w:r w:rsidR="00B34256">
        <w:rPr>
          <w:rFonts w:ascii="Times New Roman" w:hAnsi="Times New Roman" w:cs="Times New Roman"/>
          <w:sz w:val="24"/>
          <w:szCs w:val="24"/>
        </w:rPr>
        <w:t>0,83</w:t>
      </w:r>
      <w:r w:rsidR="00CF0EE8">
        <w:rPr>
          <w:rFonts w:ascii="Times New Roman" w:hAnsi="Times New Roman" w:cs="Times New Roman"/>
          <w:sz w:val="24"/>
          <w:szCs w:val="24"/>
        </w:rPr>
        <w:t xml:space="preserve">%) i za 2025. godinu iznose </w:t>
      </w:r>
      <w:r w:rsidR="00B34256">
        <w:rPr>
          <w:rFonts w:ascii="Times New Roman" w:hAnsi="Times New Roman" w:cs="Times New Roman"/>
          <w:sz w:val="24"/>
          <w:szCs w:val="24"/>
        </w:rPr>
        <w:t>351</w:t>
      </w:r>
      <w:r w:rsidR="00CF0EE8">
        <w:rPr>
          <w:rFonts w:ascii="Times New Roman" w:hAnsi="Times New Roman" w:cs="Times New Roman"/>
          <w:sz w:val="24"/>
          <w:szCs w:val="24"/>
        </w:rPr>
        <w:t>.53</w:t>
      </w:r>
      <w:r w:rsidR="00B34256">
        <w:rPr>
          <w:rFonts w:ascii="Times New Roman" w:hAnsi="Times New Roman" w:cs="Times New Roman"/>
          <w:sz w:val="24"/>
          <w:szCs w:val="24"/>
        </w:rPr>
        <w:t>3 eura (21</w:t>
      </w:r>
      <w:r w:rsidR="00CF0EE8">
        <w:rPr>
          <w:rFonts w:ascii="Times New Roman" w:hAnsi="Times New Roman" w:cs="Times New Roman"/>
          <w:sz w:val="24"/>
          <w:szCs w:val="24"/>
        </w:rPr>
        <w:t>,</w:t>
      </w:r>
      <w:r w:rsidR="00B34256">
        <w:rPr>
          <w:rFonts w:ascii="Times New Roman" w:hAnsi="Times New Roman" w:cs="Times New Roman"/>
          <w:sz w:val="24"/>
          <w:szCs w:val="24"/>
        </w:rPr>
        <w:t>08</w:t>
      </w:r>
      <w:r w:rsidR="00CF0EE8">
        <w:rPr>
          <w:rFonts w:ascii="Times New Roman" w:hAnsi="Times New Roman" w:cs="Times New Roman"/>
          <w:sz w:val="24"/>
          <w:szCs w:val="24"/>
        </w:rPr>
        <w:t>%)</w:t>
      </w:r>
      <w:r w:rsidRPr="00CF0EE8">
        <w:rPr>
          <w:rFonts w:ascii="Times New Roman" w:hAnsi="Times New Roman" w:cs="Times New Roman"/>
          <w:sz w:val="24"/>
          <w:szCs w:val="24"/>
        </w:rPr>
        <w:t>, od čega najveći dio otpada na trošak zakupnine i režijske troškove.</w:t>
      </w:r>
    </w:p>
    <w:p w:rsidR="00CF0EE8" w:rsidRPr="00CF0EE8" w:rsidRDefault="00CF0EE8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E8">
        <w:rPr>
          <w:rFonts w:ascii="Times New Roman" w:hAnsi="Times New Roman" w:cs="Times New Roman"/>
          <w:sz w:val="24"/>
          <w:szCs w:val="24"/>
        </w:rPr>
        <w:t xml:space="preserve">Najmanji dio financijskog plana se odnosi na stručna usavršavanja i službena putovanja te daljnju informatizaciju poslovnih procesa Državne komisije i nabavu nefinancijske imovine.  </w:t>
      </w: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EE8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E8">
        <w:rPr>
          <w:rFonts w:ascii="Times New Roman" w:hAnsi="Times New Roman" w:cs="Times New Roman"/>
          <w:sz w:val="24"/>
          <w:szCs w:val="24"/>
        </w:rPr>
        <w:t xml:space="preserve">Državna komisija za kontrolu postupaka javne nabave nema planirana sredstva koja bi prenosila u iduću godinu. </w:t>
      </w: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EE8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09234B" w:rsidRPr="00CF0EE8" w:rsidRDefault="0009234B" w:rsidP="00CF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7C7A0C" w:rsidRPr="00700A23" w:rsidTr="0009234B">
        <w:trPr>
          <w:trHeight w:val="510"/>
        </w:trPr>
        <w:tc>
          <w:tcPr>
            <w:tcW w:w="2405" w:type="dxa"/>
            <w:vAlign w:val="bottom"/>
          </w:tcPr>
          <w:p w:rsidR="007C7A0C" w:rsidRPr="007C7A0C" w:rsidRDefault="007C7A0C" w:rsidP="009C5F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bottom"/>
          </w:tcPr>
          <w:p w:rsidR="007C7A0C" w:rsidRPr="00700A23" w:rsidRDefault="0009234B" w:rsidP="009C5F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Stanje obveza na dan 31.12.2021.</w:t>
            </w:r>
          </w:p>
        </w:tc>
        <w:tc>
          <w:tcPr>
            <w:tcW w:w="3402" w:type="dxa"/>
            <w:vAlign w:val="bottom"/>
          </w:tcPr>
          <w:p w:rsidR="007C7A0C" w:rsidRPr="00700A23" w:rsidRDefault="0009234B" w:rsidP="009C5F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Stanje obveza na dan 30.06.2022.</w:t>
            </w:r>
          </w:p>
        </w:tc>
      </w:tr>
      <w:tr w:rsidR="007C7A0C" w:rsidRPr="00700A23" w:rsidTr="0009234B">
        <w:trPr>
          <w:trHeight w:val="510"/>
        </w:trPr>
        <w:tc>
          <w:tcPr>
            <w:tcW w:w="2405" w:type="dxa"/>
            <w:vAlign w:val="bottom"/>
          </w:tcPr>
          <w:p w:rsidR="007C7A0C" w:rsidRPr="00700A23" w:rsidRDefault="0009234B" w:rsidP="00510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Ukupne obveze</w:t>
            </w:r>
          </w:p>
        </w:tc>
        <w:tc>
          <w:tcPr>
            <w:tcW w:w="3260" w:type="dxa"/>
            <w:vAlign w:val="bottom"/>
          </w:tcPr>
          <w:p w:rsidR="007C7A0C" w:rsidRPr="002A35EF" w:rsidRDefault="007C7A0C" w:rsidP="008D070C">
            <w:pPr>
              <w:rPr>
                <w:rFonts w:ascii="Times New Roman" w:hAnsi="Times New Roman" w:cs="Times New Roman"/>
              </w:rPr>
            </w:pPr>
          </w:p>
          <w:p w:rsidR="007C7A0C" w:rsidRPr="002A35EF" w:rsidRDefault="0009234B" w:rsidP="005106DA">
            <w:pPr>
              <w:rPr>
                <w:rFonts w:ascii="Times New Roman" w:hAnsi="Times New Roman" w:cs="Times New Roman"/>
              </w:rPr>
            </w:pPr>
            <w:r w:rsidRPr="002A35EF">
              <w:rPr>
                <w:rFonts w:ascii="Times New Roman" w:hAnsi="Times New Roman" w:cs="Times New Roman"/>
              </w:rPr>
              <w:t>952.491,41</w:t>
            </w:r>
          </w:p>
        </w:tc>
        <w:tc>
          <w:tcPr>
            <w:tcW w:w="3402" w:type="dxa"/>
            <w:vAlign w:val="bottom"/>
          </w:tcPr>
          <w:p w:rsidR="007C7A0C" w:rsidRPr="002A35EF" w:rsidRDefault="007C7A0C" w:rsidP="008D070C">
            <w:pPr>
              <w:rPr>
                <w:rFonts w:ascii="Times New Roman" w:hAnsi="Times New Roman" w:cs="Times New Roman"/>
              </w:rPr>
            </w:pPr>
            <w:r w:rsidRPr="002A35EF">
              <w:rPr>
                <w:rFonts w:ascii="Times New Roman" w:hAnsi="Times New Roman" w:cs="Times New Roman"/>
              </w:rPr>
              <w:t xml:space="preserve">   </w:t>
            </w:r>
          </w:p>
          <w:p w:rsidR="007C7A0C" w:rsidRPr="002A35EF" w:rsidRDefault="0009234B" w:rsidP="005106DA">
            <w:pPr>
              <w:rPr>
                <w:rFonts w:ascii="Times New Roman" w:hAnsi="Times New Roman" w:cs="Times New Roman"/>
              </w:rPr>
            </w:pPr>
            <w:r w:rsidRPr="002A35EF">
              <w:rPr>
                <w:rFonts w:ascii="Times New Roman" w:hAnsi="Times New Roman" w:cs="Times New Roman"/>
              </w:rPr>
              <w:t>928.694,91</w:t>
            </w:r>
          </w:p>
        </w:tc>
      </w:tr>
      <w:tr w:rsidR="0009234B" w:rsidRPr="00700A23" w:rsidTr="0009234B">
        <w:trPr>
          <w:trHeight w:val="510"/>
        </w:trPr>
        <w:tc>
          <w:tcPr>
            <w:tcW w:w="2405" w:type="dxa"/>
            <w:vAlign w:val="bottom"/>
          </w:tcPr>
          <w:p w:rsidR="0009234B" w:rsidRDefault="0009234B" w:rsidP="00510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Dospjele obveze</w:t>
            </w:r>
          </w:p>
        </w:tc>
        <w:tc>
          <w:tcPr>
            <w:tcW w:w="3260" w:type="dxa"/>
            <w:vAlign w:val="bottom"/>
          </w:tcPr>
          <w:p w:rsidR="0009234B" w:rsidRPr="002A35EF" w:rsidRDefault="0009234B" w:rsidP="008D070C">
            <w:pPr>
              <w:rPr>
                <w:rFonts w:ascii="Times New Roman" w:hAnsi="Times New Roman" w:cs="Times New Roman"/>
              </w:rPr>
            </w:pPr>
            <w:r w:rsidRPr="002A35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  <w:vAlign w:val="bottom"/>
          </w:tcPr>
          <w:p w:rsidR="0009234B" w:rsidRPr="002A35EF" w:rsidRDefault="0009234B" w:rsidP="008D070C">
            <w:pPr>
              <w:rPr>
                <w:rFonts w:ascii="Times New Roman" w:hAnsi="Times New Roman" w:cs="Times New Roman"/>
              </w:rPr>
            </w:pPr>
            <w:r w:rsidRPr="002A35E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C7A0C" w:rsidRDefault="007C7A0C" w:rsidP="00505E00">
      <w:pPr>
        <w:jc w:val="both"/>
        <w:rPr>
          <w:rFonts w:ascii="Times New Roman" w:hAnsi="Times New Roman" w:cs="Times New Roman"/>
        </w:rPr>
      </w:pPr>
    </w:p>
    <w:p w:rsidR="00CF0EE8" w:rsidRPr="00DE0FDE" w:rsidRDefault="00CF0EE8" w:rsidP="00505E00">
      <w:pPr>
        <w:jc w:val="both"/>
        <w:rPr>
          <w:rFonts w:ascii="Times New Roman" w:hAnsi="Times New Roman" w:cs="Times New Roman"/>
        </w:rPr>
      </w:pPr>
    </w:p>
    <w:p w:rsidR="00146851" w:rsidRPr="00700A23" w:rsidRDefault="00DE0FDE" w:rsidP="00700A23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PREDSJEDNICA</w:t>
      </w:r>
    </w:p>
    <w:p w:rsidR="00146851" w:rsidRPr="00146851" w:rsidRDefault="00146851" w:rsidP="00505E0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00A23">
        <w:rPr>
          <w:rFonts w:ascii="Times New Roman" w:hAnsi="Times New Roman" w:cs="Times New Roman"/>
          <w:b/>
        </w:rPr>
        <w:tab/>
      </w:r>
      <w:r w:rsidRPr="00700A23">
        <w:rPr>
          <w:rFonts w:ascii="Times New Roman" w:hAnsi="Times New Roman" w:cs="Times New Roman"/>
          <w:b/>
        </w:rPr>
        <w:tab/>
      </w:r>
      <w:r w:rsidRPr="00700A23">
        <w:rPr>
          <w:rFonts w:ascii="Times New Roman" w:hAnsi="Times New Roman" w:cs="Times New Roman"/>
          <w:b/>
        </w:rPr>
        <w:tab/>
      </w:r>
      <w:r w:rsidRPr="00700A23">
        <w:rPr>
          <w:rFonts w:ascii="Times New Roman" w:hAnsi="Times New Roman" w:cs="Times New Roman"/>
          <w:b/>
        </w:rPr>
        <w:tab/>
      </w:r>
      <w:r w:rsidRPr="00700A23">
        <w:rPr>
          <w:rFonts w:ascii="Times New Roman" w:hAnsi="Times New Roman" w:cs="Times New Roman"/>
          <w:b/>
        </w:rPr>
        <w:tab/>
      </w:r>
      <w:r w:rsidRPr="00146851">
        <w:rPr>
          <w:rFonts w:ascii="Times New Roman" w:hAnsi="Times New Roman" w:cs="Times New Roman"/>
          <w:b/>
          <w:sz w:val="18"/>
          <w:szCs w:val="18"/>
        </w:rPr>
        <w:tab/>
      </w:r>
      <w:r w:rsidRPr="00146851">
        <w:rPr>
          <w:rFonts w:ascii="Times New Roman" w:hAnsi="Times New Roman" w:cs="Times New Roman"/>
          <w:b/>
          <w:sz w:val="18"/>
          <w:szCs w:val="18"/>
        </w:rPr>
        <w:tab/>
      </w:r>
      <w:r w:rsidRPr="00146851">
        <w:rPr>
          <w:rFonts w:ascii="Times New Roman" w:hAnsi="Times New Roman" w:cs="Times New Roman"/>
          <w:b/>
          <w:sz w:val="18"/>
          <w:szCs w:val="18"/>
        </w:rPr>
        <w:tab/>
      </w:r>
      <w:r w:rsidR="00700A23">
        <w:rPr>
          <w:rFonts w:ascii="Times New Roman" w:hAnsi="Times New Roman" w:cs="Times New Roman"/>
          <w:b/>
          <w:szCs w:val="18"/>
        </w:rPr>
        <w:t xml:space="preserve">              </w:t>
      </w:r>
      <w:r w:rsidR="00F707A8">
        <w:rPr>
          <w:rFonts w:ascii="Times New Roman" w:hAnsi="Times New Roman" w:cs="Times New Roman"/>
          <w:b/>
          <w:szCs w:val="18"/>
        </w:rPr>
        <w:t xml:space="preserve">   </w:t>
      </w:r>
      <w:r w:rsidR="00DE0FDE">
        <w:rPr>
          <w:rFonts w:ascii="Times New Roman" w:hAnsi="Times New Roman" w:cs="Times New Roman"/>
          <w:b/>
          <w:szCs w:val="18"/>
        </w:rPr>
        <w:t>Maja Kuhar</w:t>
      </w:r>
    </w:p>
    <w:sectPr w:rsidR="00146851" w:rsidRPr="00146851" w:rsidSect="00D037D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FC" w:rsidRDefault="00301DFC" w:rsidP="00D037DB">
      <w:pPr>
        <w:spacing w:after="0" w:line="240" w:lineRule="auto"/>
      </w:pPr>
      <w:r>
        <w:separator/>
      </w:r>
    </w:p>
  </w:endnote>
  <w:endnote w:type="continuationSeparator" w:id="0">
    <w:p w:rsidR="00301DFC" w:rsidRDefault="00301DFC" w:rsidP="00D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FC" w:rsidRDefault="00301DFC">
    <w:pPr>
      <w:pStyle w:val="Podnoje"/>
    </w:pPr>
    <w:r>
      <w:t>Državna komisija za kontrolu postupaka javne nabave,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FC" w:rsidRDefault="00301DFC" w:rsidP="00D037DB">
      <w:pPr>
        <w:spacing w:after="0" w:line="240" w:lineRule="auto"/>
      </w:pPr>
      <w:r>
        <w:separator/>
      </w:r>
    </w:p>
  </w:footnote>
  <w:footnote w:type="continuationSeparator" w:id="0">
    <w:p w:rsidR="00301DFC" w:rsidRDefault="00301DFC" w:rsidP="00D0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FC" w:rsidRPr="00226B37" w:rsidRDefault="00301DFC">
    <w:pPr>
      <w:pStyle w:val="Zaglavlje"/>
      <w:rPr>
        <w:rFonts w:ascii="Arial Rounded MT Bold" w:hAnsi="Arial Rounded MT Bold"/>
        <w:sz w:val="18"/>
        <w:szCs w:val="18"/>
      </w:rPr>
    </w:pPr>
    <w:r w:rsidRPr="00226B37">
      <w:rPr>
        <w:rFonts w:ascii="Arial Rounded MT Bold" w:hAnsi="Arial Rounded MT Bold"/>
        <w:sz w:val="18"/>
        <w:szCs w:val="18"/>
      </w:rPr>
      <w:t>Dr</w:t>
    </w:r>
    <w:r w:rsidRPr="00226B37">
      <w:rPr>
        <w:rFonts w:ascii="Arial" w:hAnsi="Arial" w:cs="Arial"/>
        <w:sz w:val="18"/>
        <w:szCs w:val="18"/>
      </w:rPr>
      <w:t>ž</w:t>
    </w:r>
    <w:r w:rsidRPr="00226B37">
      <w:rPr>
        <w:rFonts w:ascii="Arial Rounded MT Bold" w:hAnsi="Arial Rounded MT Bold"/>
        <w:sz w:val="18"/>
        <w:szCs w:val="18"/>
      </w:rPr>
      <w:t>avna komisija za kontrolu postupaka javne nabave, Zagreb (196</w:t>
    </w:r>
    <w:r w:rsidR="00B45AEC">
      <w:rPr>
        <w:rFonts w:ascii="Arial Rounded MT Bold" w:hAnsi="Arial Rounded MT Bold"/>
        <w:sz w:val="18"/>
        <w:szCs w:val="18"/>
      </w:rPr>
      <w:t xml:space="preserve"> </w:t>
    </w:r>
    <w:r w:rsidRPr="00226B37">
      <w:rPr>
        <w:rFonts w:ascii="Arial Rounded MT Bold" w:hAnsi="Arial Rounded MT Bold"/>
        <w:sz w:val="18"/>
        <w:szCs w:val="18"/>
      </w:rPr>
      <w:t>05)</w:t>
    </w:r>
  </w:p>
  <w:p w:rsidR="00301DFC" w:rsidRPr="00226B37" w:rsidRDefault="00301DFC">
    <w:pPr>
      <w:pStyle w:val="Zaglavlje"/>
      <w:rPr>
        <w:rFonts w:ascii="Arial Rounded MT Bold" w:hAnsi="Arial Rounded MT Bold"/>
        <w:sz w:val="18"/>
        <w:szCs w:val="18"/>
      </w:rPr>
    </w:pPr>
    <w:r w:rsidRPr="00226B37">
      <w:rPr>
        <w:rFonts w:ascii="Arial Rounded MT Bold" w:hAnsi="Arial Rounded MT Bold"/>
        <w:sz w:val="18"/>
        <w:szCs w:val="18"/>
      </w:rPr>
      <w:t>Obrazlo</w:t>
    </w:r>
    <w:r w:rsidRPr="00226B37">
      <w:rPr>
        <w:rFonts w:ascii="Arial" w:hAnsi="Arial" w:cs="Arial"/>
        <w:sz w:val="18"/>
        <w:szCs w:val="18"/>
      </w:rPr>
      <w:t>ž</w:t>
    </w:r>
    <w:r w:rsidRPr="00226B37">
      <w:rPr>
        <w:rFonts w:ascii="Arial Rounded MT Bold" w:hAnsi="Arial Rounded MT Bold"/>
        <w:sz w:val="18"/>
        <w:szCs w:val="18"/>
      </w:rPr>
      <w:t xml:space="preserve">enje </w:t>
    </w:r>
    <w:proofErr w:type="spellStart"/>
    <w:r w:rsidR="006352DE">
      <w:rPr>
        <w:rFonts w:ascii="Arial Rounded MT Bold" w:hAnsi="Arial Rounded MT Bold"/>
        <w:sz w:val="18"/>
        <w:szCs w:val="18"/>
      </w:rPr>
      <w:t>op</w:t>
    </w:r>
    <w:r w:rsidR="006352DE">
      <w:rPr>
        <w:rFonts w:ascii="Calibri" w:hAnsi="Calibri" w:cs="Calibri"/>
        <w:b/>
        <w:sz w:val="18"/>
        <w:szCs w:val="18"/>
      </w:rPr>
      <w:t>c</w:t>
    </w:r>
    <w:r w:rsidR="006352DE">
      <w:rPr>
        <w:rFonts w:ascii="Arial Rounded MT Bold" w:hAnsi="Arial Rounded MT Bold"/>
        <w:sz w:val="18"/>
        <w:szCs w:val="18"/>
      </w:rPr>
      <w:t>eg</w:t>
    </w:r>
    <w:proofErr w:type="spellEnd"/>
    <w:r w:rsidR="00B45AEC">
      <w:rPr>
        <w:rFonts w:ascii="Arial Rounded MT Bold" w:hAnsi="Arial Rounded MT Bold"/>
        <w:sz w:val="18"/>
        <w:szCs w:val="18"/>
      </w:rPr>
      <w:t xml:space="preserve"> dijela</w:t>
    </w:r>
    <w:r>
      <w:rPr>
        <w:rFonts w:ascii="Arial Rounded MT Bold" w:hAnsi="Arial Rounded MT Bold"/>
        <w:sz w:val="18"/>
        <w:szCs w:val="18"/>
      </w:rPr>
      <w:t xml:space="preserve"> financijskog plana za razdoblje 20</w:t>
    </w:r>
    <w:r w:rsidR="00522337">
      <w:rPr>
        <w:rFonts w:ascii="Arial Rounded MT Bold" w:hAnsi="Arial Rounded MT Bold"/>
        <w:sz w:val="18"/>
        <w:szCs w:val="18"/>
      </w:rPr>
      <w:t>2</w:t>
    </w:r>
    <w:r w:rsidR="00464319">
      <w:rPr>
        <w:rFonts w:ascii="Arial Rounded MT Bold" w:hAnsi="Arial Rounded MT Bold"/>
        <w:sz w:val="18"/>
        <w:szCs w:val="18"/>
      </w:rPr>
      <w:t>3</w:t>
    </w:r>
    <w:r>
      <w:rPr>
        <w:rFonts w:ascii="Arial Rounded MT Bold" w:hAnsi="Arial Rounded MT Bold"/>
        <w:sz w:val="18"/>
        <w:szCs w:val="18"/>
      </w:rPr>
      <w:t>.-202</w:t>
    </w:r>
    <w:r w:rsidR="00464319">
      <w:rPr>
        <w:rFonts w:ascii="Arial Rounded MT Bold" w:hAnsi="Arial Rounded MT Bold"/>
        <w:sz w:val="18"/>
        <w:szCs w:val="18"/>
      </w:rPr>
      <w:t>5</w:t>
    </w:r>
    <w:r>
      <w:rPr>
        <w:rFonts w:ascii="Arial Rounded MT Bold" w:hAnsi="Arial Rounded MT Bold"/>
        <w:sz w:val="18"/>
        <w:szCs w:val="18"/>
      </w:rPr>
      <w:t>.</w:t>
    </w:r>
  </w:p>
  <w:p w:rsidR="00301DFC" w:rsidRDefault="00301D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C94"/>
    <w:multiLevelType w:val="hybridMultilevel"/>
    <w:tmpl w:val="5B6499CE"/>
    <w:lvl w:ilvl="0" w:tplc="146E0132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E72"/>
    <w:multiLevelType w:val="hybridMultilevel"/>
    <w:tmpl w:val="9E689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6D46"/>
    <w:multiLevelType w:val="hybridMultilevel"/>
    <w:tmpl w:val="CBBEF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00D3B"/>
    <w:multiLevelType w:val="hybridMultilevel"/>
    <w:tmpl w:val="2C620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E"/>
    <w:rsid w:val="00001D0A"/>
    <w:rsid w:val="00041C7C"/>
    <w:rsid w:val="00044D82"/>
    <w:rsid w:val="0006546E"/>
    <w:rsid w:val="0009234B"/>
    <w:rsid w:val="000A1BBD"/>
    <w:rsid w:val="000C6220"/>
    <w:rsid w:val="000D252E"/>
    <w:rsid w:val="000E517D"/>
    <w:rsid w:val="00112606"/>
    <w:rsid w:val="00112E80"/>
    <w:rsid w:val="00113C7F"/>
    <w:rsid w:val="00115BEB"/>
    <w:rsid w:val="0011744D"/>
    <w:rsid w:val="001419C5"/>
    <w:rsid w:val="00144A10"/>
    <w:rsid w:val="00146851"/>
    <w:rsid w:val="001700FF"/>
    <w:rsid w:val="0017506F"/>
    <w:rsid w:val="001D17B9"/>
    <w:rsid w:val="001E05D5"/>
    <w:rsid w:val="001E6F8E"/>
    <w:rsid w:val="00205DEB"/>
    <w:rsid w:val="00214D8B"/>
    <w:rsid w:val="0022504F"/>
    <w:rsid w:val="00226B37"/>
    <w:rsid w:val="00236E0E"/>
    <w:rsid w:val="002934DB"/>
    <w:rsid w:val="002A35EF"/>
    <w:rsid w:val="002B6AF8"/>
    <w:rsid w:val="002E3857"/>
    <w:rsid w:val="00301DFC"/>
    <w:rsid w:val="00327DB5"/>
    <w:rsid w:val="00355A8A"/>
    <w:rsid w:val="00380251"/>
    <w:rsid w:val="00390651"/>
    <w:rsid w:val="0039718F"/>
    <w:rsid w:val="003B44FB"/>
    <w:rsid w:val="003C2A60"/>
    <w:rsid w:val="003D062F"/>
    <w:rsid w:val="003F3CFD"/>
    <w:rsid w:val="00401BA2"/>
    <w:rsid w:val="004124EB"/>
    <w:rsid w:val="00427BE1"/>
    <w:rsid w:val="00431288"/>
    <w:rsid w:val="00446EFA"/>
    <w:rsid w:val="00464319"/>
    <w:rsid w:val="00465C11"/>
    <w:rsid w:val="004978A4"/>
    <w:rsid w:val="005008C7"/>
    <w:rsid w:val="00505E00"/>
    <w:rsid w:val="005106DA"/>
    <w:rsid w:val="005112CD"/>
    <w:rsid w:val="00522337"/>
    <w:rsid w:val="00550673"/>
    <w:rsid w:val="00562DAA"/>
    <w:rsid w:val="0057164F"/>
    <w:rsid w:val="00577B27"/>
    <w:rsid w:val="0059089D"/>
    <w:rsid w:val="00593F22"/>
    <w:rsid w:val="00613EAA"/>
    <w:rsid w:val="00615946"/>
    <w:rsid w:val="00631F61"/>
    <w:rsid w:val="006352DE"/>
    <w:rsid w:val="00644763"/>
    <w:rsid w:val="00646FF2"/>
    <w:rsid w:val="0068029D"/>
    <w:rsid w:val="00683534"/>
    <w:rsid w:val="006A7885"/>
    <w:rsid w:val="006C3481"/>
    <w:rsid w:val="006F7539"/>
    <w:rsid w:val="00700A23"/>
    <w:rsid w:val="007369A9"/>
    <w:rsid w:val="00756C84"/>
    <w:rsid w:val="007A365E"/>
    <w:rsid w:val="007C7A0C"/>
    <w:rsid w:val="007D3354"/>
    <w:rsid w:val="007E5251"/>
    <w:rsid w:val="007E53CD"/>
    <w:rsid w:val="008047BB"/>
    <w:rsid w:val="00814040"/>
    <w:rsid w:val="008973CF"/>
    <w:rsid w:val="008A2C5E"/>
    <w:rsid w:val="008A4935"/>
    <w:rsid w:val="008B0AF0"/>
    <w:rsid w:val="008C265E"/>
    <w:rsid w:val="008C5FCF"/>
    <w:rsid w:val="00906797"/>
    <w:rsid w:val="009079BB"/>
    <w:rsid w:val="00914DBB"/>
    <w:rsid w:val="009437AB"/>
    <w:rsid w:val="00943D74"/>
    <w:rsid w:val="009664BC"/>
    <w:rsid w:val="009C5FA0"/>
    <w:rsid w:val="009C7AC9"/>
    <w:rsid w:val="00A2164F"/>
    <w:rsid w:val="00A25531"/>
    <w:rsid w:val="00A802C5"/>
    <w:rsid w:val="00A87A9C"/>
    <w:rsid w:val="00A87F6E"/>
    <w:rsid w:val="00AB04CC"/>
    <w:rsid w:val="00AE1061"/>
    <w:rsid w:val="00AF2788"/>
    <w:rsid w:val="00B21EA4"/>
    <w:rsid w:val="00B3119B"/>
    <w:rsid w:val="00B33A8D"/>
    <w:rsid w:val="00B34256"/>
    <w:rsid w:val="00B45AEC"/>
    <w:rsid w:val="00B620A4"/>
    <w:rsid w:val="00B65E5B"/>
    <w:rsid w:val="00B71DB3"/>
    <w:rsid w:val="00BD5C99"/>
    <w:rsid w:val="00C046D9"/>
    <w:rsid w:val="00C12C42"/>
    <w:rsid w:val="00C15687"/>
    <w:rsid w:val="00C35A6B"/>
    <w:rsid w:val="00C62477"/>
    <w:rsid w:val="00C90220"/>
    <w:rsid w:val="00CD5041"/>
    <w:rsid w:val="00CD5691"/>
    <w:rsid w:val="00CD5988"/>
    <w:rsid w:val="00CF0EE8"/>
    <w:rsid w:val="00D037DB"/>
    <w:rsid w:val="00D109C5"/>
    <w:rsid w:val="00D112D4"/>
    <w:rsid w:val="00D32FB4"/>
    <w:rsid w:val="00D37D97"/>
    <w:rsid w:val="00D832A8"/>
    <w:rsid w:val="00D92A22"/>
    <w:rsid w:val="00DD29F9"/>
    <w:rsid w:val="00DE0FDE"/>
    <w:rsid w:val="00E121AC"/>
    <w:rsid w:val="00E20F83"/>
    <w:rsid w:val="00E709C8"/>
    <w:rsid w:val="00E8036B"/>
    <w:rsid w:val="00E806F2"/>
    <w:rsid w:val="00EA04CB"/>
    <w:rsid w:val="00EA4733"/>
    <w:rsid w:val="00EA4A69"/>
    <w:rsid w:val="00EB2575"/>
    <w:rsid w:val="00EC4BB6"/>
    <w:rsid w:val="00EC6199"/>
    <w:rsid w:val="00EC6E8D"/>
    <w:rsid w:val="00ED01BE"/>
    <w:rsid w:val="00ED0590"/>
    <w:rsid w:val="00EE015C"/>
    <w:rsid w:val="00F10A29"/>
    <w:rsid w:val="00F44D61"/>
    <w:rsid w:val="00F563D2"/>
    <w:rsid w:val="00F707A8"/>
    <w:rsid w:val="00F71387"/>
    <w:rsid w:val="00F74802"/>
    <w:rsid w:val="00F76CBB"/>
    <w:rsid w:val="00FD2360"/>
    <w:rsid w:val="00FD3648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EFC67"/>
  <w15:docId w15:val="{0666AFD2-B923-4C1E-B656-C572C8F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036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7DB"/>
  </w:style>
  <w:style w:type="paragraph" w:styleId="Podnoje">
    <w:name w:val="footer"/>
    <w:basedOn w:val="Normal"/>
    <w:link w:val="PodnojeChar"/>
    <w:uiPriority w:val="99"/>
    <w:unhideWhenUsed/>
    <w:rsid w:val="00D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7DB"/>
  </w:style>
  <w:style w:type="paragraph" w:styleId="Odlomakpopisa">
    <w:name w:val="List Paragraph"/>
    <w:basedOn w:val="Normal"/>
    <w:uiPriority w:val="34"/>
    <w:qFormat/>
    <w:rsid w:val="00505E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61"/>
    <w:rPr>
      <w:rFonts w:ascii="Tahoma" w:hAnsi="Tahoma" w:cs="Tahoma"/>
      <w:sz w:val="16"/>
      <w:szCs w:val="16"/>
    </w:rPr>
  </w:style>
  <w:style w:type="paragraph" w:customStyle="1" w:styleId="box455836">
    <w:name w:val="box_455836"/>
    <w:basedOn w:val="Normal"/>
    <w:rsid w:val="00427BE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27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F3B1-4765-4721-BCAF-4A19B3F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Martinović</dc:creator>
  <cp:lastModifiedBy>Ivana Golić</cp:lastModifiedBy>
  <cp:revision>4</cp:revision>
  <cp:lastPrinted>2022-10-19T09:21:00Z</cp:lastPrinted>
  <dcterms:created xsi:type="dcterms:W3CDTF">2022-11-11T13:54:00Z</dcterms:created>
  <dcterms:modified xsi:type="dcterms:W3CDTF">2022-11-11T14:24:00Z</dcterms:modified>
</cp:coreProperties>
</file>